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0D83D" w14:textId="77777777" w:rsidR="00F04BB7" w:rsidRDefault="00F04BB7" w:rsidP="00F04BB7">
      <w:r>
        <w:t>NOM :</w:t>
      </w:r>
    </w:p>
    <w:p w14:paraId="6AA5ECAD" w14:textId="77777777" w:rsidR="00F144E5" w:rsidRPr="00057B08" w:rsidRDefault="00F04BB7" w:rsidP="000920BC">
      <w:pPr>
        <w:spacing w:after="0"/>
        <w:jc w:val="center"/>
        <w:rPr>
          <w:b/>
          <w:sz w:val="32"/>
        </w:rPr>
      </w:pPr>
      <w:r w:rsidRPr="00057B08">
        <w:rPr>
          <w:b/>
          <w:sz w:val="32"/>
        </w:rPr>
        <w:t>Activité Internet - Simulation de réseaux</w:t>
      </w:r>
    </w:p>
    <w:p w14:paraId="1CE2B20B" w14:textId="77777777" w:rsidR="00F04BB7" w:rsidRPr="00057B08" w:rsidRDefault="00F04BB7" w:rsidP="00F04BB7">
      <w:pPr>
        <w:jc w:val="center"/>
        <w:rPr>
          <w:sz w:val="24"/>
        </w:rPr>
      </w:pPr>
      <w:r w:rsidRPr="00057B08">
        <w:rPr>
          <w:sz w:val="24"/>
        </w:rPr>
        <w:t>Compte-rendu</w:t>
      </w:r>
    </w:p>
    <w:p w14:paraId="22EBED0B" w14:textId="65089BBC" w:rsidR="00F04BB7" w:rsidRPr="00F04BB7" w:rsidRDefault="000920BC" w:rsidP="00F04BB7">
      <w:pPr>
        <w:pStyle w:val="Titre2"/>
      </w:pPr>
      <w:r>
        <w:t>Rappels importants</w:t>
      </w:r>
    </w:p>
    <w:p w14:paraId="7068F598" w14:textId="77777777" w:rsidR="000920BC" w:rsidRDefault="000920BC" w:rsidP="000920BC">
      <w:pPr>
        <w:ind w:left="360"/>
      </w:pPr>
      <w:r>
        <w:t>Il est fortement conseillé d'ouvrir l'activité dans le navigateur Firefox (sous peine d'avoir certaines animations qui ne fonctionnent pas).</w:t>
      </w:r>
    </w:p>
    <w:p w14:paraId="05A2C547" w14:textId="2843C77B" w:rsidR="000920BC" w:rsidRDefault="000920BC" w:rsidP="000920BC">
      <w:pPr>
        <w:ind w:left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51F7A37" wp14:editId="7C4554E7">
            <wp:simplePos x="0" y="0"/>
            <wp:positionH relativeFrom="column">
              <wp:posOffset>4356735</wp:posOffset>
            </wp:positionH>
            <wp:positionV relativeFrom="paragraph">
              <wp:posOffset>5080</wp:posOffset>
            </wp:positionV>
            <wp:extent cx="1581150" cy="504825"/>
            <wp:effectExtent l="0" t="0" r="0" b="0"/>
            <wp:wrapTight wrapText="bothSides">
              <wp:wrapPolygon edited="0">
                <wp:start x="0" y="0"/>
                <wp:lineTo x="0" y="21192"/>
                <wp:lineTo x="21340" y="21192"/>
                <wp:lineTo x="21340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Au cours de l'activité vous devrez bien </w:t>
      </w:r>
      <w:r>
        <w:t xml:space="preserve">suivre le tutoriel en </w:t>
      </w:r>
      <w:r>
        <w:t>appuy</w:t>
      </w:r>
      <w:r>
        <w:t>ant</w:t>
      </w:r>
      <w:r>
        <w:t xml:space="preserve"> sur les flèches vertes droite (étape suivante) </w:t>
      </w:r>
      <w:r>
        <w:t>ou</w:t>
      </w:r>
      <w:r>
        <w:t xml:space="preserve"> gauche (retour étape précédente) </w:t>
      </w:r>
      <w:r>
        <w:t xml:space="preserve">qui </w:t>
      </w:r>
      <w:r>
        <w:t>figurent sur les captures d'écran du logiciel.</w:t>
      </w:r>
    </w:p>
    <w:p w14:paraId="4DDF9237" w14:textId="65D4089A" w:rsidR="00F04BB7" w:rsidRDefault="000920BC" w:rsidP="000920BC">
      <w:pPr>
        <w:ind w:left="360"/>
      </w:pPr>
      <w:r>
        <w:t xml:space="preserve">Vous devrez ensuite faire défiler l'activité </w:t>
      </w:r>
      <w:r w:rsidRPr="000920BC">
        <w:rPr>
          <w:b/>
          <w:bCs/>
        </w:rPr>
        <w:t>de haut en bas</w:t>
      </w:r>
      <w:r>
        <w:t>.</w:t>
      </w:r>
      <w:bookmarkStart w:id="0" w:name="_GoBack"/>
      <w:bookmarkEnd w:id="0"/>
    </w:p>
    <w:p w14:paraId="25D5B075" w14:textId="77777777" w:rsidR="00F04BB7" w:rsidRDefault="00F04BB7" w:rsidP="00F04BB7">
      <w:pPr>
        <w:pStyle w:val="Titre2"/>
      </w:pPr>
      <w:r>
        <w:t>Connecter deux machines en direct</w:t>
      </w:r>
    </w:p>
    <w:p w14:paraId="48114AF2" w14:textId="77777777" w:rsidR="009B5B73" w:rsidRDefault="009B5B73" w:rsidP="009B5B73">
      <w:pPr>
        <w:ind w:left="360"/>
      </w:pPr>
      <w:r>
        <w:t>Comment vérifiez-vous que les 2 machines peuvent communiquer ?</w:t>
      </w:r>
    </w:p>
    <w:p w14:paraId="672A6659" w14:textId="77777777" w:rsidR="009B5B73" w:rsidRDefault="009B5B73" w:rsidP="00574A6D">
      <w:pPr>
        <w:pStyle w:val="Sansinterligne"/>
      </w:pPr>
    </w:p>
    <w:p w14:paraId="3D1DBA45" w14:textId="77777777" w:rsidR="009B5B73" w:rsidRDefault="009B5B73" w:rsidP="009B5B73">
      <w:pPr>
        <w:pStyle w:val="Sansinterligne"/>
        <w:ind w:left="360"/>
      </w:pPr>
      <w:r>
        <w:t>Modifiez l'adresse de M2 en 192.168.</w:t>
      </w:r>
      <w:r w:rsidRPr="009B5B73">
        <w:rPr>
          <w:b/>
        </w:rPr>
        <w:t>2</w:t>
      </w:r>
      <w:r>
        <w:t xml:space="preserve">.2. </w:t>
      </w:r>
    </w:p>
    <w:p w14:paraId="28810F42" w14:textId="77777777" w:rsidR="009B5B73" w:rsidRDefault="009B5B73" w:rsidP="009B5B73">
      <w:pPr>
        <w:ind w:left="360"/>
      </w:pPr>
      <w:r>
        <w:t>Testez à nouveau la communication de M1 vers M2. Que se passe-t-il ?</w:t>
      </w:r>
    </w:p>
    <w:p w14:paraId="0413F18B" w14:textId="77777777" w:rsidR="00F04BB7" w:rsidRPr="009B5B73" w:rsidRDefault="00F04BB7" w:rsidP="6860F115">
      <w:pPr>
        <w:ind w:left="360"/>
        <w:rPr>
          <w:color w:val="FF0000"/>
        </w:rPr>
      </w:pPr>
      <w:r w:rsidRPr="6860F115">
        <w:rPr>
          <w:b/>
          <w:bCs/>
          <w:color w:val="FF0000"/>
          <w:u w:val="single"/>
        </w:rPr>
        <w:t>A retenir</w:t>
      </w:r>
      <w:r w:rsidRPr="6860F115">
        <w:rPr>
          <w:b/>
          <w:bCs/>
          <w:color w:val="FF0000"/>
        </w:rPr>
        <w:t xml:space="preserve"> </w:t>
      </w:r>
      <w:r w:rsidRPr="6860F115">
        <w:rPr>
          <w:color w:val="FF0000"/>
        </w:rPr>
        <w:t>: pour pouvoir communiquer entre elles</w:t>
      </w:r>
      <w:r w:rsidR="009B5B73" w:rsidRPr="6860F115">
        <w:rPr>
          <w:color w:val="FF0000"/>
        </w:rPr>
        <w:t>,</w:t>
      </w:r>
      <w:r w:rsidRPr="6860F115">
        <w:rPr>
          <w:color w:val="FF0000"/>
        </w:rPr>
        <w:t xml:space="preserve"> les machines doivent appartenir au même réseau</w:t>
      </w:r>
      <w:r w:rsidR="009B5B73" w:rsidRPr="6860F115">
        <w:rPr>
          <w:color w:val="FF0000"/>
        </w:rPr>
        <w:t>, ici 192.168.1. x</w:t>
      </w:r>
    </w:p>
    <w:p w14:paraId="1ADD390F" w14:textId="62EE456E" w:rsidR="00F04BB7" w:rsidRDefault="00F95B31" w:rsidP="00F04BB7">
      <w:pPr>
        <w:pStyle w:val="Titre2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3D376FC" wp14:editId="07777777">
            <wp:simplePos x="0" y="0"/>
            <wp:positionH relativeFrom="column">
              <wp:posOffset>127000</wp:posOffset>
            </wp:positionH>
            <wp:positionV relativeFrom="paragraph">
              <wp:posOffset>344170</wp:posOffset>
            </wp:positionV>
            <wp:extent cx="2680335" cy="2820670"/>
            <wp:effectExtent l="19050" t="0" r="5715" b="0"/>
            <wp:wrapSquare wrapText="bothSides"/>
            <wp:docPr id="1" name="Image 1" descr="C:\DOCUMENTS\Sim_Reseau_Filius\res\image-reseau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\Sim_Reseau_Filius\res\image-reseau-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2820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BB7">
        <w:t>Connecter deux machines avec un switch</w:t>
      </w:r>
      <w:r w:rsidR="3747FB1B">
        <w:t>’</w:t>
      </w:r>
    </w:p>
    <w:p w14:paraId="0FC63B82" w14:textId="77777777" w:rsidR="009B5B73" w:rsidRDefault="009B5B73" w:rsidP="6860F115">
      <w:pPr>
        <w:ind w:left="360"/>
        <w:rPr>
          <w:color w:val="FF0000"/>
        </w:rPr>
      </w:pPr>
      <w:r w:rsidRPr="6860F115">
        <w:rPr>
          <w:b/>
          <w:bCs/>
          <w:color w:val="FF0000"/>
          <w:u w:val="single"/>
        </w:rPr>
        <w:t>A retenir</w:t>
      </w:r>
      <w:r w:rsidRPr="6860F115">
        <w:rPr>
          <w:b/>
          <w:bCs/>
          <w:color w:val="FF0000"/>
        </w:rPr>
        <w:t xml:space="preserve"> </w:t>
      </w:r>
      <w:r w:rsidRPr="6860F115">
        <w:rPr>
          <w:color w:val="FF0000"/>
        </w:rPr>
        <w:t>: dans une adresse IP, une partie de l'adresse désigne le réseau, et une partie le numéro de la machine dans le réseau (analogie avec le code postal : département + numéro de commune).</w:t>
      </w:r>
    </w:p>
    <w:p w14:paraId="476AE10F" w14:textId="77777777" w:rsidR="00F95B31" w:rsidRDefault="009B5B73" w:rsidP="009B5B73">
      <w:pPr>
        <w:ind w:left="360"/>
      </w:pPr>
      <w:r w:rsidRPr="00F95B31">
        <w:t xml:space="preserve">Le masque </w:t>
      </w:r>
      <w:r w:rsidR="00F95B31" w:rsidRPr="00F95B31">
        <w:t xml:space="preserve">(4 octets) </w:t>
      </w:r>
      <w:r w:rsidRPr="00F95B31">
        <w:t>fournit cette information à la machine :</w:t>
      </w:r>
    </w:p>
    <w:p w14:paraId="75B52224" w14:textId="77777777" w:rsidR="00F95B31" w:rsidRPr="00F95B31" w:rsidRDefault="00F95B31" w:rsidP="009B5B73">
      <w:pPr>
        <w:ind w:left="360"/>
      </w:pPr>
      <w:r>
        <w:t xml:space="preserve">En observant l'image, compléter les deux affirmations par </w:t>
      </w:r>
      <w:r w:rsidRPr="00F95B31">
        <w:rPr>
          <w:i/>
        </w:rPr>
        <w:t>"de la machine"</w:t>
      </w:r>
      <w:r>
        <w:t xml:space="preserve"> ou </w:t>
      </w:r>
      <w:r w:rsidRPr="00F95B31">
        <w:rPr>
          <w:i/>
        </w:rPr>
        <w:t>"du réseau"</w:t>
      </w:r>
    </w:p>
    <w:p w14:paraId="6684C098" w14:textId="1079ABE2" w:rsidR="00F95B31" w:rsidRPr="00F95B31" w:rsidRDefault="00F95B31" w:rsidP="009B5B73">
      <w:pPr>
        <w:ind w:left="360"/>
      </w:pPr>
      <w:r>
        <w:t>255 indique que l'octet correspondant de l'adresse IP fait partie de l'adresse  …</w:t>
      </w:r>
    </w:p>
    <w:p w14:paraId="15EF5A5A" w14:textId="77777777" w:rsidR="00F95B31" w:rsidRDefault="00F95B31" w:rsidP="00574A6D">
      <w:r>
        <w:t>0</w:t>
      </w:r>
      <w:r w:rsidRPr="00F95B31">
        <w:t xml:space="preserve"> indique que l'octet correspondant de l'adresse IP fait </w:t>
      </w:r>
      <w:r w:rsidRPr="00574A6D">
        <w:t>partie de l'adresse  ……</w:t>
      </w:r>
    </w:p>
    <w:p w14:paraId="5CCD608E" w14:textId="77777777" w:rsidR="00574A6D" w:rsidRPr="00574A6D" w:rsidRDefault="00574A6D" w:rsidP="6860F115">
      <w:pPr>
        <w:ind w:left="360"/>
        <w:rPr>
          <w:color w:val="FF0000"/>
        </w:rPr>
      </w:pPr>
      <w:r w:rsidRPr="6860F115">
        <w:rPr>
          <w:b/>
          <w:bCs/>
          <w:color w:val="FF0000"/>
          <w:u w:val="single"/>
        </w:rPr>
        <w:t>A retenir</w:t>
      </w:r>
      <w:r w:rsidRPr="6860F115">
        <w:rPr>
          <w:b/>
          <w:bCs/>
          <w:color w:val="FF0000"/>
        </w:rPr>
        <w:t xml:space="preserve"> </w:t>
      </w:r>
      <w:r w:rsidRPr="6860F115">
        <w:rPr>
          <w:color w:val="FF0000"/>
        </w:rPr>
        <w:t xml:space="preserve">: le </w:t>
      </w:r>
      <w:r w:rsidRPr="6860F115">
        <w:rPr>
          <w:b/>
          <w:bCs/>
          <w:color w:val="FF0000"/>
        </w:rPr>
        <w:t>switch</w:t>
      </w:r>
      <w:r w:rsidRPr="6860F115">
        <w:rPr>
          <w:color w:val="FF0000"/>
        </w:rPr>
        <w:t xml:space="preserve"> permet de connecter ensemble plusieurs machines d'un même réseau</w:t>
      </w:r>
    </w:p>
    <w:p w14:paraId="1073B84C" w14:textId="77777777" w:rsidR="00F04BB7" w:rsidRDefault="00F04BB7" w:rsidP="00F04BB7">
      <w:pPr>
        <w:pStyle w:val="Titre2"/>
      </w:pPr>
      <w:r>
        <w:t>Connecter deux réseaux avec un routeur</w:t>
      </w:r>
    </w:p>
    <w:p w14:paraId="0979D21C" w14:textId="77777777" w:rsidR="00574A6D" w:rsidRDefault="00574A6D" w:rsidP="00574A6D">
      <w:pPr>
        <w:ind w:left="360"/>
      </w:pPr>
      <w:r w:rsidRPr="00574A6D">
        <w:t xml:space="preserve">Combien d'adresses </w:t>
      </w:r>
      <w:r>
        <w:t>faut-il définir sur</w:t>
      </w:r>
      <w:r w:rsidRPr="00574A6D">
        <w:t xml:space="preserve"> le routeur ?</w:t>
      </w:r>
    </w:p>
    <w:p w14:paraId="1FF3E68E" w14:textId="77777777" w:rsidR="00574A6D" w:rsidRDefault="00574A6D" w:rsidP="00574A6D">
      <w:pPr>
        <w:ind w:left="360"/>
      </w:pPr>
      <w:r>
        <w:t>Quelle condition a-t-on respectée en choisissant les adresses 192.168.1.254 et 192.168.2.254 ?</w:t>
      </w:r>
      <w:r>
        <w:br/>
        <w:t>(indice : voir la conclusion de la question 2)</w:t>
      </w:r>
    </w:p>
    <w:p w14:paraId="754DA4EF" w14:textId="77777777" w:rsidR="00574A6D" w:rsidRDefault="00574A6D" w:rsidP="00574A6D">
      <w:pPr>
        <w:ind w:left="360"/>
      </w:pPr>
      <w:r>
        <w:lastRenderedPageBreak/>
        <w:t>Le routeur étant mis en place, que fa</w:t>
      </w:r>
      <w:r w:rsidR="009110C0">
        <w:t>ut-il indiquer à chaque machine pour qu'elle puisse communiquer avec des machines extérieures à son propre réseau ?</w:t>
      </w:r>
    </w:p>
    <w:p w14:paraId="3C3ED243" w14:textId="77777777" w:rsidR="009110C0" w:rsidRPr="00574A6D" w:rsidRDefault="009110C0" w:rsidP="00574A6D">
      <w:pPr>
        <w:ind w:left="360"/>
      </w:pPr>
      <w:r>
        <w:t>Refaites un IP config sur M1 et vérifiez que la configuration est bien complète.</w:t>
      </w:r>
    </w:p>
    <w:p w14:paraId="5D49273E" w14:textId="77777777" w:rsidR="00574A6D" w:rsidRDefault="00574A6D" w:rsidP="6860F115">
      <w:pPr>
        <w:ind w:left="360"/>
        <w:rPr>
          <w:color w:val="FF0000"/>
        </w:rPr>
      </w:pPr>
      <w:r w:rsidRPr="6860F115">
        <w:rPr>
          <w:b/>
          <w:bCs/>
          <w:color w:val="FF0000"/>
          <w:u w:val="single"/>
        </w:rPr>
        <w:t>A retenir</w:t>
      </w:r>
      <w:r w:rsidRPr="6860F115">
        <w:rPr>
          <w:color w:val="FF0000"/>
        </w:rPr>
        <w:t xml:space="preserve"> : le</w:t>
      </w:r>
      <w:r w:rsidRPr="6860F115">
        <w:rPr>
          <w:b/>
          <w:bCs/>
          <w:color w:val="FF0000"/>
        </w:rPr>
        <w:t xml:space="preserve"> routeur</w:t>
      </w:r>
      <w:r w:rsidRPr="6860F115">
        <w:rPr>
          <w:color w:val="FF0000"/>
        </w:rPr>
        <w:t xml:space="preserve"> permet d'interconnecter des machines appartenant à des réseaux différents</w:t>
      </w:r>
    </w:p>
    <w:p w14:paraId="0A37501D" w14:textId="77777777" w:rsidR="001F1D37" w:rsidRDefault="001F1D37" w:rsidP="001F1D37">
      <w:pPr>
        <w:ind w:left="360"/>
        <w:jc w:val="center"/>
        <w:rPr>
          <w:color w:val="FF0000"/>
        </w:rPr>
      </w:pPr>
      <w:r>
        <w:rPr>
          <w:noProof/>
          <w:color w:val="FF0000"/>
          <w:lang w:eastAsia="fr-FR"/>
        </w:rPr>
        <w:drawing>
          <wp:inline distT="0" distB="0" distL="0" distR="0" wp14:anchorId="32E00A3C" wp14:editId="07777777">
            <wp:extent cx="4597879" cy="2267144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76" cy="226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5287D" w14:textId="77777777" w:rsidR="00F04BB7" w:rsidRDefault="00F04BB7" w:rsidP="00F04BB7">
      <w:pPr>
        <w:pStyle w:val="Titre2"/>
      </w:pPr>
      <w:r>
        <w:t>Implémentons un serveur web</w:t>
      </w:r>
    </w:p>
    <w:p w14:paraId="2AD6D6F0" w14:textId="77777777" w:rsidR="009110C0" w:rsidRDefault="009110C0" w:rsidP="008128CA">
      <w:pPr>
        <w:ind w:left="360"/>
      </w:pPr>
      <w:r>
        <w:t xml:space="preserve">Que faut-il installer sur le poste local </w:t>
      </w:r>
      <w:r w:rsidR="008128CA">
        <w:t xml:space="preserve">(par exemple M1) </w:t>
      </w:r>
      <w:r>
        <w:t>pour pouvoir accéder à la page web du serveur distant ?</w:t>
      </w:r>
    </w:p>
    <w:p w14:paraId="5DAB6C7B" w14:textId="77777777" w:rsidR="009110C0" w:rsidRPr="009110C0" w:rsidRDefault="009110C0" w:rsidP="009110C0"/>
    <w:p w14:paraId="5E1836B0" w14:textId="77777777" w:rsidR="00F04BB7" w:rsidRDefault="00F04BB7" w:rsidP="00F04BB7">
      <w:pPr>
        <w:pStyle w:val="Titre2"/>
      </w:pPr>
      <w:r>
        <w:t>Un serveur DNS</w:t>
      </w:r>
    </w:p>
    <w:p w14:paraId="08124BCC" w14:textId="77777777" w:rsidR="009110C0" w:rsidRDefault="009110C0" w:rsidP="009110C0">
      <w:pPr>
        <w:ind w:left="360"/>
      </w:pPr>
      <w:r>
        <w:t>Effectuer les manipulations demandées et répondez librement à la question suivante :</w:t>
      </w:r>
      <w:r w:rsidR="008128CA">
        <w:br/>
      </w:r>
      <w:r>
        <w:t xml:space="preserve">Quel est le rôle du serveur DNS, en quoi nous facilite-t-il la vie ? </w:t>
      </w:r>
    </w:p>
    <w:p w14:paraId="02EB378F" w14:textId="77777777" w:rsidR="009110C0" w:rsidRDefault="009110C0" w:rsidP="009110C0"/>
    <w:p w14:paraId="6A05A809" w14:textId="77777777" w:rsidR="009110C0" w:rsidRPr="009110C0" w:rsidRDefault="009110C0" w:rsidP="009110C0"/>
    <w:p w14:paraId="2D8C9993" w14:textId="77777777" w:rsidR="00F04BB7" w:rsidRDefault="00F04BB7" w:rsidP="00F04BB7">
      <w:pPr>
        <w:pStyle w:val="Titre2"/>
      </w:pPr>
      <w:r>
        <w:t>Implémentons un serveur de messagerie</w:t>
      </w:r>
    </w:p>
    <w:p w14:paraId="44914BFF" w14:textId="77777777" w:rsidR="008128CA" w:rsidRDefault="008128CA" w:rsidP="008128CA">
      <w:pPr>
        <w:ind w:left="360"/>
      </w:pPr>
      <w:r>
        <w:t>Bravo d'être arrivé jusqu'ici !</w:t>
      </w:r>
      <w:r>
        <w:br/>
        <w:t>Suivez les manipulations pas à pas…</w:t>
      </w:r>
    </w:p>
    <w:p w14:paraId="77EB208A" w14:textId="77777777" w:rsidR="008128CA" w:rsidRDefault="008128CA" w:rsidP="008128CA">
      <w:pPr>
        <w:ind w:left="360"/>
      </w:pPr>
      <w:r>
        <w:t>Notez que sur chaque poste, il faut installer une application d'email, qui comporte un service de réception de messages (POP3) et un service d'envoi des messages (SMTP).</w:t>
      </w:r>
    </w:p>
    <w:p w14:paraId="72B49445" w14:textId="77777777" w:rsidR="008128CA" w:rsidRDefault="008128CA" w:rsidP="008128CA">
      <w:pPr>
        <w:ind w:left="360"/>
      </w:pPr>
      <w:r>
        <w:t>Que constatez-vous sur le serveur de messagerie ?</w:t>
      </w:r>
    </w:p>
    <w:p w14:paraId="5A39BBE3" w14:textId="77777777" w:rsidR="008128CA" w:rsidRPr="008128CA" w:rsidRDefault="008128CA" w:rsidP="008128CA"/>
    <w:p w14:paraId="2B2A7A39" w14:textId="77777777" w:rsidR="00F04BB7" w:rsidRDefault="00F04BB7" w:rsidP="00F04BB7">
      <w:pPr>
        <w:pStyle w:val="Titre2"/>
      </w:pPr>
      <w:r>
        <w:t>Conclusion</w:t>
      </w:r>
    </w:p>
    <w:p w14:paraId="01953828" w14:textId="77777777" w:rsidR="008128CA" w:rsidRDefault="008128CA" w:rsidP="008128CA">
      <w:r w:rsidRPr="008128CA">
        <w:t>Nous avons construit un mini internet, même si dans la réa</w:t>
      </w:r>
      <w:r>
        <w:t>lité c'est un peu plus complexe.</w:t>
      </w:r>
    </w:p>
    <w:p w14:paraId="55B80459" w14:textId="77777777" w:rsidR="008128CA" w:rsidRPr="008128CA" w:rsidRDefault="00057B08" w:rsidP="008128CA">
      <w:r>
        <w:t>L</w:t>
      </w:r>
      <w:r w:rsidR="008128CA">
        <w:t>es principes sont les mêmes : les routes doivent être bien indiquées, les serveurs sont répartis un peu partout sur le net</w:t>
      </w:r>
      <w:r>
        <w:t>, et les données également.</w:t>
      </w:r>
    </w:p>
    <w:sectPr w:rsidR="008128CA" w:rsidRPr="008128CA" w:rsidSect="000920BC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180538"/>
    <w:multiLevelType w:val="hybridMultilevel"/>
    <w:tmpl w:val="79AE79B8"/>
    <w:lvl w:ilvl="0" w:tplc="F1481C4C">
      <w:start w:val="1"/>
      <w:numFmt w:val="decimal"/>
      <w:pStyle w:val="Titre2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B7"/>
    <w:rsid w:val="00057B08"/>
    <w:rsid w:val="000920BC"/>
    <w:rsid w:val="001F1D37"/>
    <w:rsid w:val="00574A6D"/>
    <w:rsid w:val="008128CA"/>
    <w:rsid w:val="00835D2C"/>
    <w:rsid w:val="009110C0"/>
    <w:rsid w:val="009B5B73"/>
    <w:rsid w:val="00B34600"/>
    <w:rsid w:val="00CC791F"/>
    <w:rsid w:val="00F04BB7"/>
    <w:rsid w:val="00F95B31"/>
    <w:rsid w:val="073A9C8A"/>
    <w:rsid w:val="114924FC"/>
    <w:rsid w:val="2A1E5C49"/>
    <w:rsid w:val="36F92F06"/>
    <w:rsid w:val="3747FB1B"/>
    <w:rsid w:val="3DEAC2BA"/>
    <w:rsid w:val="3F0F7EC9"/>
    <w:rsid w:val="432B9619"/>
    <w:rsid w:val="51482FD8"/>
    <w:rsid w:val="5E8B185F"/>
    <w:rsid w:val="5E8E7163"/>
    <w:rsid w:val="66A8455D"/>
    <w:rsid w:val="6860F115"/>
    <w:rsid w:val="6AC3F7A3"/>
    <w:rsid w:val="6ED857C0"/>
    <w:rsid w:val="6FDAB680"/>
    <w:rsid w:val="7108DBEF"/>
    <w:rsid w:val="76BBA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F488"/>
  <w15:docId w15:val="{0DBF06AF-2F1C-4193-A133-D1BB92F3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D2C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04BB7"/>
    <w:pPr>
      <w:keepNext/>
      <w:keepLines/>
      <w:numPr>
        <w:numId w:val="1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04B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04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04BB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9B5B73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9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5B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53372E5B40F4A97375AE800A3700E" ma:contentTypeVersion="7" ma:contentTypeDescription="Crée un document." ma:contentTypeScope="" ma:versionID="2fde4bb4cd14d8a1926fe112d1725434">
  <xsd:schema xmlns:xsd="http://www.w3.org/2001/XMLSchema" xmlns:xs="http://www.w3.org/2001/XMLSchema" xmlns:p="http://schemas.microsoft.com/office/2006/metadata/properties" xmlns:ns2="0681f265-20f9-459b-8943-84a42d9ff20a" targetNamespace="http://schemas.microsoft.com/office/2006/metadata/properties" ma:root="true" ma:fieldsID="2be2c8f7c11be0bf914549b38b1f18df" ns2:_="">
    <xsd:import namespace="0681f265-20f9-459b-8943-84a42d9ff2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1f265-20f9-459b-8943-84a42d9ff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6007D9-4D74-4241-8F09-D4396520B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B73F2C-3CD3-491C-BE8E-0A2EE2E27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81f265-20f9-459b-8943-84a42d9ff2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129042-C5A2-48E5-AEEE-6A39113ABC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447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2</cp:revision>
  <dcterms:created xsi:type="dcterms:W3CDTF">2020-04-08T06:28:00Z</dcterms:created>
  <dcterms:modified xsi:type="dcterms:W3CDTF">2020-04-08T06:28:00Z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0x010100CF353372E5B40F4A97375AE800A3700E</vt:lpwstr>
  </property>
</Properties>
</file>